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EEA1" w14:textId="77777777" w:rsidR="00202DEC" w:rsidRPr="007C4661" w:rsidRDefault="00202DEC" w:rsidP="00D60E36">
      <w:pPr>
        <w:jc w:val="center"/>
      </w:pPr>
    </w:p>
    <w:p w14:paraId="406D939E" w14:textId="531CDC16" w:rsidR="00A61974" w:rsidRPr="007C4661" w:rsidRDefault="00D60E36" w:rsidP="00D60E36">
      <w:pPr>
        <w:jc w:val="center"/>
      </w:pPr>
      <w:r w:rsidRPr="007C4661">
        <w:t xml:space="preserve">LEXINGTON </w:t>
      </w:r>
      <w:r w:rsidR="002B4A4C">
        <w:t>PUBLIC WORKS</w:t>
      </w:r>
      <w:r w:rsidR="000077DB" w:rsidRPr="007C4661">
        <w:t xml:space="preserve"> COUNCIL MEETING</w:t>
      </w:r>
    </w:p>
    <w:p w14:paraId="46C4FB6D" w14:textId="77777777" w:rsidR="003108F4" w:rsidRPr="007C4661" w:rsidRDefault="00F0465E" w:rsidP="003108F4">
      <w:pPr>
        <w:jc w:val="center"/>
      </w:pPr>
      <w:r>
        <w:t>January</w:t>
      </w:r>
      <w:r w:rsidR="001E42AA" w:rsidRPr="007C4661">
        <w:t xml:space="preserve"> </w:t>
      </w:r>
      <w:r>
        <w:t>6</w:t>
      </w:r>
      <w:r w:rsidR="00026E05" w:rsidRPr="007C4661">
        <w:t>,</w:t>
      </w:r>
      <w:r w:rsidR="00C15DAA" w:rsidRPr="007C4661">
        <w:t xml:space="preserve"> </w:t>
      </w:r>
      <w:r w:rsidR="00026E05" w:rsidRPr="007C4661">
        <w:t>202</w:t>
      </w:r>
      <w:r>
        <w:t>6</w:t>
      </w:r>
    </w:p>
    <w:p w14:paraId="0DEE5513" w14:textId="77777777" w:rsidR="003108F4" w:rsidRPr="007C4661" w:rsidRDefault="007E3B70" w:rsidP="003108F4">
      <w:pPr>
        <w:jc w:val="center"/>
      </w:pPr>
      <w:r w:rsidRPr="007C4661">
        <w:t xml:space="preserve">Approximately </w:t>
      </w:r>
      <w:r w:rsidR="00F0465E">
        <w:t>6</w:t>
      </w:r>
      <w:r w:rsidR="003108F4" w:rsidRPr="007C4661">
        <w:t>:0</w:t>
      </w:r>
      <w:r w:rsidR="00A61974" w:rsidRPr="007C4661">
        <w:t>0</w:t>
      </w:r>
      <w:r w:rsidR="003108F4" w:rsidRPr="007C4661">
        <w:t xml:space="preserve"> P</w:t>
      </w:r>
      <w:r w:rsidR="00A61974" w:rsidRPr="007C4661">
        <w:t>.</w:t>
      </w:r>
      <w:r w:rsidR="003108F4" w:rsidRPr="007C4661">
        <w:t xml:space="preserve">M. </w:t>
      </w:r>
    </w:p>
    <w:p w14:paraId="0B427087" w14:textId="77777777" w:rsidR="003108F4" w:rsidRPr="007C4661" w:rsidRDefault="003108F4" w:rsidP="003108F4">
      <w:pPr>
        <w:jc w:val="center"/>
      </w:pPr>
      <w:r w:rsidRPr="007C4661">
        <w:t>LUTHER DEAN MEMORIAL COUNCIL CHAMBERS</w:t>
      </w:r>
    </w:p>
    <w:p w14:paraId="0EE3AE7B" w14:textId="77777777" w:rsidR="003108F4" w:rsidRPr="007C4661" w:rsidRDefault="003108F4" w:rsidP="003108F4">
      <w:pPr>
        <w:jc w:val="center"/>
      </w:pPr>
      <w:r w:rsidRPr="007C4661">
        <w:t>111 E. BROADWAY</w:t>
      </w:r>
    </w:p>
    <w:p w14:paraId="4FA96A71" w14:textId="77777777" w:rsidR="003108F4" w:rsidRPr="007C4661" w:rsidRDefault="003108F4" w:rsidP="003108F4">
      <w:pPr>
        <w:jc w:val="center"/>
      </w:pPr>
    </w:p>
    <w:p w14:paraId="31654F03" w14:textId="77777777" w:rsidR="003108F4" w:rsidRPr="007C4661" w:rsidRDefault="003108F4" w:rsidP="003108F4">
      <w:pPr>
        <w:jc w:val="center"/>
        <w:rPr>
          <w:u w:val="single"/>
        </w:rPr>
      </w:pPr>
      <w:r w:rsidRPr="007C4661">
        <w:rPr>
          <w:u w:val="single"/>
        </w:rPr>
        <w:t>AGENDA</w:t>
      </w:r>
    </w:p>
    <w:p w14:paraId="1694F764" w14:textId="77777777" w:rsidR="003108F4" w:rsidRPr="007C4661" w:rsidRDefault="007E3B70" w:rsidP="007B1AC5">
      <w:pPr>
        <w:pStyle w:val="p2"/>
        <w:jc w:val="center"/>
        <w:rPr>
          <w:sz w:val="24"/>
          <w:szCs w:val="24"/>
        </w:rPr>
      </w:pPr>
      <w:r w:rsidRPr="007C4661">
        <w:rPr>
          <w:sz w:val="24"/>
          <w:szCs w:val="24"/>
        </w:rPr>
        <w:t>All items on this agenda, including but not limited to any agenda item concerning the adoption of any ordinance, resolution, contract, agreement, or any other item of business, are subject to amendment, including additions and/or deletions. This applies to every individual agenda item without providing this same amendment language with respect to each individual agenda item. The governing body may adopt, approve, ratify, deny, defer, recommend, amend, strike, refer to committee or subcommittee, or continue any agenda item. When more information is needed to act on item, the governing body may refer to the matter to its city/trust manager, attorney or there commending board, commission or committee or may continue or table an item for further consideration.</w:t>
      </w:r>
    </w:p>
    <w:p w14:paraId="6BE36DE0" w14:textId="77777777" w:rsidR="007B1AC5" w:rsidRPr="007C4661" w:rsidRDefault="007B1AC5" w:rsidP="007B1AC5">
      <w:pPr>
        <w:pStyle w:val="p2"/>
        <w:jc w:val="center"/>
        <w:rPr>
          <w:sz w:val="24"/>
          <w:szCs w:val="24"/>
        </w:rPr>
      </w:pPr>
    </w:p>
    <w:p w14:paraId="0EFB0D35" w14:textId="77777777" w:rsidR="007B1AC5" w:rsidRPr="007C4661" w:rsidRDefault="007B1AC5" w:rsidP="007B1AC5">
      <w:pPr>
        <w:pStyle w:val="p2"/>
        <w:jc w:val="center"/>
        <w:rPr>
          <w:sz w:val="24"/>
          <w:szCs w:val="24"/>
        </w:rPr>
      </w:pPr>
    </w:p>
    <w:p w14:paraId="50367435" w14:textId="77777777" w:rsidR="007B1AC5" w:rsidRPr="007C4661" w:rsidRDefault="007B1AC5" w:rsidP="007B1AC5">
      <w:bookmarkStart w:id="0" w:name="_Hlk207102092"/>
      <w:r w:rsidRPr="00203543">
        <w:rPr>
          <w:b/>
          <w:bCs/>
        </w:rPr>
        <w:t>1.CALL TO ORDER</w:t>
      </w:r>
      <w:r w:rsidRPr="007C4661">
        <w:t xml:space="preserve">                                                                                     </w:t>
      </w:r>
      <w:r w:rsidR="00A015D1">
        <w:tab/>
      </w:r>
      <w:r w:rsidR="00A015D1">
        <w:tab/>
      </w:r>
      <w:r w:rsidR="00A015D1">
        <w:tab/>
      </w:r>
      <w:r w:rsidRPr="00A015D1">
        <w:rPr>
          <w:b/>
          <w:bCs/>
        </w:rPr>
        <w:t>MAYOR</w:t>
      </w:r>
      <w:r w:rsidRPr="007C4661">
        <w:t xml:space="preserve">            </w:t>
      </w:r>
    </w:p>
    <w:p w14:paraId="5414F9CF" w14:textId="77777777" w:rsidR="007B1AC5" w:rsidRPr="007C4661" w:rsidRDefault="007B1AC5" w:rsidP="007B1AC5"/>
    <w:p w14:paraId="43C04AE6" w14:textId="77777777" w:rsidR="003108F4" w:rsidRPr="007C4661" w:rsidRDefault="007B1AC5" w:rsidP="007B1AC5">
      <w:r w:rsidRPr="00203543">
        <w:rPr>
          <w:b/>
          <w:bCs/>
        </w:rPr>
        <w:t>2.</w:t>
      </w:r>
      <w:r w:rsidR="003108F4" w:rsidRPr="00203543">
        <w:rPr>
          <w:b/>
          <w:bCs/>
        </w:rPr>
        <w:t>ROLL CALL</w:t>
      </w:r>
      <w:r w:rsidR="003108F4" w:rsidRPr="007C4661">
        <w:tab/>
      </w:r>
      <w:r w:rsidR="003108F4" w:rsidRPr="007C4661">
        <w:tab/>
      </w:r>
      <w:r w:rsidR="003108F4" w:rsidRPr="007C4661">
        <w:tab/>
      </w:r>
      <w:r w:rsidR="003108F4" w:rsidRPr="007C4661">
        <w:tab/>
      </w:r>
      <w:r w:rsidR="003108F4" w:rsidRPr="007C4661">
        <w:tab/>
      </w:r>
      <w:r w:rsidR="003108F4" w:rsidRPr="007C4661">
        <w:tab/>
      </w:r>
      <w:r w:rsidR="003108F4" w:rsidRPr="007C4661">
        <w:tab/>
      </w:r>
      <w:r w:rsidR="003108F4" w:rsidRPr="007C4661">
        <w:tab/>
      </w:r>
      <w:r w:rsidR="00A015D1">
        <w:tab/>
      </w:r>
      <w:r w:rsidR="00A015D1">
        <w:tab/>
        <w:t xml:space="preserve">    </w:t>
      </w:r>
      <w:r w:rsidR="003108F4" w:rsidRPr="00A015D1">
        <w:rPr>
          <w:b/>
          <w:bCs/>
        </w:rPr>
        <w:t>CITY CLERK</w:t>
      </w:r>
    </w:p>
    <w:p w14:paraId="43062515" w14:textId="77777777" w:rsidR="00F2799E" w:rsidRPr="007C4661" w:rsidRDefault="00F2799E" w:rsidP="007B1AC5"/>
    <w:p w14:paraId="5DC97410" w14:textId="77777777" w:rsidR="00CF39D5" w:rsidRDefault="00F2799E" w:rsidP="007B1AC5">
      <w:r w:rsidRPr="00203543">
        <w:rPr>
          <w:b/>
          <w:bCs/>
        </w:rPr>
        <w:t>3. PLEDGE OF ALLIGIANCE</w:t>
      </w:r>
      <w:r w:rsidR="00514118">
        <w:tab/>
      </w:r>
      <w:r w:rsidR="00514118">
        <w:tab/>
      </w:r>
      <w:r w:rsidR="00514118">
        <w:tab/>
      </w:r>
      <w:r w:rsidR="00514118">
        <w:tab/>
      </w:r>
      <w:r w:rsidR="00514118">
        <w:tab/>
      </w:r>
      <w:r w:rsidR="00514118">
        <w:tab/>
      </w:r>
      <w:r w:rsidR="00A015D1">
        <w:tab/>
      </w:r>
      <w:r w:rsidR="00A015D1">
        <w:tab/>
      </w:r>
      <w:r w:rsidR="00A015D1">
        <w:tab/>
      </w:r>
      <w:r w:rsidR="00514118" w:rsidRPr="00A015D1">
        <w:rPr>
          <w:b/>
          <w:bCs/>
        </w:rPr>
        <w:t>MAYOR</w:t>
      </w:r>
    </w:p>
    <w:p w14:paraId="14767710" w14:textId="77777777" w:rsidR="00DB6A14" w:rsidRDefault="00DB6A14" w:rsidP="007B1AC5"/>
    <w:p w14:paraId="1FC24DD9" w14:textId="77777777" w:rsidR="00DB6A14" w:rsidRDefault="00DB6A14" w:rsidP="00DB6A14">
      <w:pPr>
        <w:rPr>
          <w:color w:val="0C0C0C"/>
        </w:rPr>
      </w:pPr>
      <w:r w:rsidRPr="00203543">
        <w:rPr>
          <w:b/>
          <w:bCs/>
          <w:color w:val="0C0C0C"/>
        </w:rPr>
        <w:t>4</w:t>
      </w:r>
      <w:r w:rsidRPr="00DB6A14">
        <w:rPr>
          <w:b/>
          <w:bCs/>
          <w:color w:val="0C0C0C"/>
        </w:rPr>
        <w:t>. STATEMENT OF COMPLIANCE WITH THE OPEN MEETING ACT</w:t>
      </w:r>
      <w:r w:rsidRPr="00DB6A14">
        <w:rPr>
          <w:color w:val="0C0C0C"/>
        </w:rPr>
        <w:t> </w:t>
      </w:r>
      <w:r w:rsidR="00A015D1">
        <w:rPr>
          <w:color w:val="0C0C0C"/>
        </w:rPr>
        <w:tab/>
      </w:r>
      <w:r w:rsidR="00A015D1">
        <w:rPr>
          <w:color w:val="0C0C0C"/>
        </w:rPr>
        <w:tab/>
      </w:r>
      <w:r w:rsidR="00A015D1">
        <w:rPr>
          <w:color w:val="0C0C0C"/>
        </w:rPr>
        <w:tab/>
      </w:r>
      <w:r w:rsidRPr="00A015D1">
        <w:rPr>
          <w:b/>
          <w:bCs/>
          <w:color w:val="0C0C0C"/>
        </w:rPr>
        <w:t>MAYOR</w:t>
      </w:r>
    </w:p>
    <w:p w14:paraId="7C3137AC" w14:textId="77777777" w:rsidR="00930E61" w:rsidRDefault="00DB6A14" w:rsidP="00A015D1">
      <w:pPr>
        <w:rPr>
          <w:color w:val="000000"/>
        </w:rPr>
      </w:pPr>
      <w:r w:rsidRPr="00DB6A14">
        <w:rPr>
          <w:color w:val="000000"/>
        </w:rPr>
        <w:t xml:space="preserve">This regular meeting of the </w:t>
      </w:r>
      <w:r>
        <w:rPr>
          <w:color w:val="000000"/>
        </w:rPr>
        <w:t>Lexington City Commission and Public Works Authority</w:t>
      </w:r>
      <w:r w:rsidRPr="00DB6A14">
        <w:rPr>
          <w:color w:val="000000"/>
        </w:rPr>
        <w:t xml:space="preserve">, scheduled to begin at </w:t>
      </w:r>
      <w:r w:rsidR="00F0465E">
        <w:rPr>
          <w:color w:val="000000"/>
        </w:rPr>
        <w:t>6</w:t>
      </w:r>
      <w:r>
        <w:rPr>
          <w:color w:val="000000"/>
        </w:rPr>
        <w:t>:0</w:t>
      </w:r>
      <w:r w:rsidRPr="00DB6A14">
        <w:rPr>
          <w:color w:val="000000"/>
        </w:rPr>
        <w:t>0 p.m. on this</w:t>
      </w:r>
      <w:r>
        <w:rPr>
          <w:color w:val="000000"/>
        </w:rPr>
        <w:t xml:space="preserve"> </w:t>
      </w:r>
      <w:r w:rsidR="00F0465E">
        <w:rPr>
          <w:color w:val="000000"/>
        </w:rPr>
        <w:t>6th</w:t>
      </w:r>
      <w:r w:rsidRPr="00DB6A14">
        <w:rPr>
          <w:color w:val="000000"/>
        </w:rPr>
        <w:t xml:space="preserve"> day of </w:t>
      </w:r>
      <w:r w:rsidR="00F0465E">
        <w:rPr>
          <w:color w:val="000000"/>
        </w:rPr>
        <w:t>January</w:t>
      </w:r>
      <w:r>
        <w:rPr>
          <w:color w:val="000000"/>
        </w:rPr>
        <w:t>,</w:t>
      </w:r>
      <w:r w:rsidRPr="00DB6A14">
        <w:rPr>
          <w:color w:val="000000"/>
        </w:rPr>
        <w:t xml:space="preserve"> 202</w:t>
      </w:r>
      <w:r w:rsidR="00F0465E">
        <w:rPr>
          <w:color w:val="000000"/>
        </w:rPr>
        <w:t>6</w:t>
      </w:r>
      <w:r w:rsidRPr="00DB6A14">
        <w:rPr>
          <w:color w:val="000000"/>
        </w:rPr>
        <w:t>, has been convened in accordance with the Oklahoma Open Meeting</w:t>
      </w:r>
      <w:r>
        <w:rPr>
          <w:color w:val="000000"/>
        </w:rPr>
        <w:t xml:space="preserve"> </w:t>
      </w:r>
      <w:r w:rsidRPr="00DB6A14">
        <w:rPr>
          <w:color w:val="000000"/>
        </w:rPr>
        <w:t>Act, Oklahoma Statutes Title 25, §§ 301 through 314.</w:t>
      </w:r>
    </w:p>
    <w:p w14:paraId="0731CA62" w14:textId="77777777" w:rsidR="00A015D1" w:rsidRPr="00A015D1" w:rsidRDefault="00A015D1" w:rsidP="00A015D1">
      <w:pPr>
        <w:rPr>
          <w:color w:val="000000"/>
        </w:rPr>
      </w:pPr>
    </w:p>
    <w:p w14:paraId="1C2DBFAF" w14:textId="77777777" w:rsidR="003108F4" w:rsidRPr="007C4661" w:rsidRDefault="00A015D1" w:rsidP="003108F4">
      <w:r w:rsidRPr="00203543">
        <w:rPr>
          <w:b/>
          <w:bCs/>
        </w:rPr>
        <w:t>5</w:t>
      </w:r>
      <w:r w:rsidR="003108F4" w:rsidRPr="00203543">
        <w:rPr>
          <w:b/>
          <w:bCs/>
        </w:rPr>
        <w:t xml:space="preserve">. CONSENT AGENDA (ITEMS A THROUGH </w:t>
      </w:r>
      <w:r w:rsidR="002D0689" w:rsidRPr="00203543">
        <w:rPr>
          <w:b/>
          <w:bCs/>
        </w:rPr>
        <w:t>C</w:t>
      </w:r>
      <w:r w:rsidR="003108F4" w:rsidRPr="00203543">
        <w:rPr>
          <w:b/>
          <w:bCs/>
        </w:rPr>
        <w:t>).</w:t>
      </w:r>
      <w:r w:rsidR="003108F4" w:rsidRPr="007C4661">
        <w:tab/>
      </w:r>
      <w:r w:rsidR="00514118">
        <w:tab/>
      </w:r>
      <w:r w:rsidR="00514118">
        <w:tab/>
      </w:r>
      <w:r>
        <w:tab/>
      </w:r>
      <w:r>
        <w:tab/>
      </w:r>
      <w:r>
        <w:tab/>
      </w:r>
      <w:r w:rsidR="007B1AC5" w:rsidRPr="00A015D1">
        <w:rPr>
          <w:b/>
          <w:bCs/>
        </w:rPr>
        <w:t>MAYOR</w:t>
      </w:r>
    </w:p>
    <w:p w14:paraId="221F6B40" w14:textId="77777777" w:rsidR="007E3B70" w:rsidRPr="007C4661" w:rsidRDefault="007E3B70" w:rsidP="00A02F4C">
      <w:pPr>
        <w:pStyle w:val="p3"/>
        <w:ind w:left="720"/>
        <w:rPr>
          <w:sz w:val="24"/>
          <w:szCs w:val="24"/>
        </w:rPr>
      </w:pPr>
      <w:r w:rsidRPr="007C4661">
        <w:rPr>
          <w:sz w:val="24"/>
          <w:szCs w:val="24"/>
        </w:rPr>
        <w:t xml:space="preserve">All items listed under the Consent Agenda are deemed to be non-controversial and routine in nature by the governing body. They will be approved by one motion of the governing body. </w:t>
      </w:r>
    </w:p>
    <w:p w14:paraId="2A624573" w14:textId="77777777" w:rsidR="007E3B70" w:rsidRPr="007C4661" w:rsidRDefault="007E3B70" w:rsidP="007E3B70">
      <w:pPr>
        <w:pStyle w:val="p3"/>
        <w:jc w:val="center"/>
        <w:rPr>
          <w:sz w:val="24"/>
          <w:szCs w:val="24"/>
        </w:rPr>
      </w:pPr>
    </w:p>
    <w:p w14:paraId="170F2665" w14:textId="77777777" w:rsidR="007E3B70" w:rsidRPr="007C4661" w:rsidRDefault="007E3B70" w:rsidP="00A02F4C">
      <w:pPr>
        <w:pStyle w:val="p3"/>
        <w:ind w:left="720"/>
        <w:rPr>
          <w:sz w:val="24"/>
          <w:szCs w:val="24"/>
        </w:rPr>
      </w:pPr>
      <w:r w:rsidRPr="007C4661">
        <w:rPr>
          <w:sz w:val="24"/>
          <w:szCs w:val="24"/>
        </w:rPr>
        <w:t xml:space="preserve">The items on the Consent Agenda </w:t>
      </w:r>
      <w:r w:rsidRPr="007C4661">
        <w:rPr>
          <w:b/>
          <w:bCs/>
          <w:sz w:val="24"/>
          <w:szCs w:val="24"/>
        </w:rPr>
        <w:t>WILL NOT</w:t>
      </w:r>
      <w:r w:rsidRPr="007C4661">
        <w:rPr>
          <w:sz w:val="24"/>
          <w:szCs w:val="24"/>
        </w:rPr>
        <w:t xml:space="preserve"> be discussed. Any</w:t>
      </w:r>
    </w:p>
    <w:p w14:paraId="3B40AD75" w14:textId="77777777" w:rsidR="003108F4" w:rsidRPr="007C4661" w:rsidRDefault="007E3B70" w:rsidP="006B5DEB">
      <w:pPr>
        <w:ind w:left="720"/>
      </w:pPr>
      <w:r w:rsidRPr="007C4661">
        <w:t>member of the governing body desiring to discuss an item on the Consent Agenda may request it be removed from the Consent Agenda and placed in its proper order on the regular agenda for consideration</w:t>
      </w:r>
    </w:p>
    <w:p w14:paraId="3B4B4742" w14:textId="77777777" w:rsidR="006B5DEB" w:rsidRPr="007C4661" w:rsidRDefault="006B5DEB" w:rsidP="006B5DEB">
      <w:pPr>
        <w:ind w:left="720"/>
      </w:pPr>
    </w:p>
    <w:p w14:paraId="51F97C14" w14:textId="77777777" w:rsidR="006B5DEB" w:rsidRPr="007C4661" w:rsidRDefault="006B5DEB" w:rsidP="006B5DEB">
      <w:pPr>
        <w:ind w:left="720"/>
      </w:pPr>
    </w:p>
    <w:p w14:paraId="6B19E195" w14:textId="77777777" w:rsidR="003108F4" w:rsidRPr="007C4661" w:rsidRDefault="003108F4" w:rsidP="00314C54">
      <w:pPr>
        <w:numPr>
          <w:ilvl w:val="0"/>
          <w:numId w:val="7"/>
        </w:numPr>
      </w:pPr>
      <w:r w:rsidRPr="007C4661">
        <w:t>APPROVAL</w:t>
      </w:r>
      <w:r w:rsidR="007E3B70" w:rsidRPr="007C4661">
        <w:t xml:space="preserve"> OF</w:t>
      </w:r>
      <w:r w:rsidRPr="007C4661">
        <w:t xml:space="preserve"> </w:t>
      </w:r>
      <w:r w:rsidR="007E3B70" w:rsidRPr="007C4661">
        <w:t>Regular City C</w:t>
      </w:r>
      <w:r w:rsidR="00314C54" w:rsidRPr="007C4661">
        <w:t>ouncil Meeting Minutes</w:t>
      </w:r>
      <w:r w:rsidR="00F2799E" w:rsidRPr="007C4661">
        <w:t xml:space="preserve"> &amp; LPWA</w:t>
      </w:r>
      <w:r w:rsidR="007E3B70" w:rsidRPr="007C4661">
        <w:t xml:space="preserve"> fro</w:t>
      </w:r>
      <w:r w:rsidR="00314C54" w:rsidRPr="007C4661">
        <w:t xml:space="preserve">m </w:t>
      </w:r>
      <w:r w:rsidR="00F0465E">
        <w:t>Dec</w:t>
      </w:r>
      <w:r w:rsidR="00593FCA" w:rsidRPr="007C4661">
        <w:t xml:space="preserve">ember </w:t>
      </w:r>
      <w:r w:rsidR="00F0465E">
        <w:t>2</w:t>
      </w:r>
      <w:r w:rsidR="00BC0B87" w:rsidRPr="007C4661">
        <w:t>, 2025</w:t>
      </w:r>
      <w:r w:rsidR="002D0689" w:rsidRPr="007C4661">
        <w:t>.</w:t>
      </w:r>
    </w:p>
    <w:p w14:paraId="5AEFF48F" w14:textId="77777777" w:rsidR="00314C54" w:rsidRPr="007C4661" w:rsidRDefault="00314C54" w:rsidP="00314C54">
      <w:pPr>
        <w:ind w:left="720"/>
      </w:pPr>
    </w:p>
    <w:p w14:paraId="4285ED49" w14:textId="4DEA723A" w:rsidR="003108F4" w:rsidRDefault="003108F4" w:rsidP="00314C54">
      <w:pPr>
        <w:numPr>
          <w:ilvl w:val="0"/>
          <w:numId w:val="7"/>
        </w:numPr>
      </w:pPr>
      <w:r w:rsidRPr="007C4661">
        <w:t>APPROVAL OF</w:t>
      </w:r>
      <w:r w:rsidR="00BC0B87" w:rsidRPr="007C4661">
        <w:t xml:space="preserve"> </w:t>
      </w:r>
      <w:r w:rsidR="00F0465E">
        <w:t>Dec</w:t>
      </w:r>
      <w:r w:rsidR="00F0465E" w:rsidRPr="007C4661">
        <w:t xml:space="preserve">ember </w:t>
      </w:r>
      <w:r w:rsidR="007E3B70" w:rsidRPr="007C4661">
        <w:t>2025 Claims</w:t>
      </w:r>
      <w:r w:rsidR="0002620F" w:rsidRPr="007C4661">
        <w:t xml:space="preserve"> (</w:t>
      </w:r>
      <w:r w:rsidR="00DD1F8D" w:rsidRPr="007C4661">
        <w:t xml:space="preserve">See </w:t>
      </w:r>
      <w:r w:rsidR="0002620F" w:rsidRPr="007C4661">
        <w:t>list attached)</w:t>
      </w:r>
      <w:r w:rsidR="007E3B70" w:rsidRPr="007C4661">
        <w:t>.</w:t>
      </w:r>
      <w:r w:rsidR="00841EB1" w:rsidRPr="007C4661">
        <w:t xml:space="preserve"> </w:t>
      </w:r>
    </w:p>
    <w:p w14:paraId="26ECF378" w14:textId="77777777" w:rsidR="00F0465E" w:rsidRDefault="00F0465E" w:rsidP="00F0465E">
      <w:pPr>
        <w:pStyle w:val="ListParagraph"/>
      </w:pPr>
    </w:p>
    <w:p w14:paraId="6B451649" w14:textId="362D0B2A" w:rsidR="00F0465E" w:rsidRDefault="00F0465E" w:rsidP="00F0465E">
      <w:pPr>
        <w:numPr>
          <w:ilvl w:val="0"/>
          <w:numId w:val="7"/>
        </w:numPr>
      </w:pPr>
      <w:r w:rsidRPr="007C4661">
        <w:t xml:space="preserve">APPROVAL OF </w:t>
      </w:r>
      <w:r>
        <w:t>November</w:t>
      </w:r>
      <w:r w:rsidRPr="007C4661">
        <w:t xml:space="preserve"> 2025 Claims (See list attached). </w:t>
      </w:r>
    </w:p>
    <w:p w14:paraId="5474EA9A" w14:textId="77777777" w:rsidR="00737B00" w:rsidRDefault="00737B00" w:rsidP="00737B00">
      <w:pPr>
        <w:pStyle w:val="ListParagraph"/>
      </w:pPr>
    </w:p>
    <w:p w14:paraId="2458E7FE" w14:textId="791219E7" w:rsidR="00737B00" w:rsidRPr="007C4661" w:rsidRDefault="00737B00" w:rsidP="00737B00">
      <w:pPr>
        <w:numPr>
          <w:ilvl w:val="0"/>
          <w:numId w:val="7"/>
        </w:numPr>
      </w:pPr>
      <w:r w:rsidRPr="007C4661">
        <w:t xml:space="preserve">APPROVAL OF </w:t>
      </w:r>
      <w:r>
        <w:t>October</w:t>
      </w:r>
      <w:r w:rsidRPr="007C4661">
        <w:t xml:space="preserve"> 2025 Claims (See list attached). </w:t>
      </w:r>
    </w:p>
    <w:p w14:paraId="01C8D125" w14:textId="77777777" w:rsidR="00314C54" w:rsidRPr="007C4661" w:rsidRDefault="00314C54" w:rsidP="00314C54">
      <w:pPr>
        <w:pStyle w:val="ListParagraph"/>
        <w:rPr>
          <w:rFonts w:ascii="Times New Roman" w:hAnsi="Times New Roman"/>
        </w:rPr>
      </w:pPr>
    </w:p>
    <w:p w14:paraId="100C3211" w14:textId="0BD19C42" w:rsidR="00202DEC" w:rsidRDefault="003108F4" w:rsidP="00A015D1">
      <w:pPr>
        <w:numPr>
          <w:ilvl w:val="0"/>
          <w:numId w:val="7"/>
        </w:numPr>
      </w:pPr>
      <w:r w:rsidRPr="007C4661">
        <w:t xml:space="preserve">APPROVAL OF </w:t>
      </w:r>
      <w:r w:rsidR="007E3B70" w:rsidRPr="007C4661">
        <w:t xml:space="preserve">Estimated Payroll </w:t>
      </w:r>
      <w:r w:rsidR="005C1ADF" w:rsidRPr="007C4661">
        <w:t>(See list attached).</w:t>
      </w:r>
    </w:p>
    <w:p w14:paraId="3EE95D71" w14:textId="77777777" w:rsidR="00203543" w:rsidRDefault="00203543" w:rsidP="00203543">
      <w:pPr>
        <w:pStyle w:val="ListParagraph"/>
      </w:pPr>
    </w:p>
    <w:p w14:paraId="19B2896D" w14:textId="77777777" w:rsidR="00203543" w:rsidRDefault="00203543" w:rsidP="00A015D1">
      <w:pPr>
        <w:numPr>
          <w:ilvl w:val="0"/>
          <w:numId w:val="7"/>
        </w:numPr>
      </w:pPr>
      <w:r>
        <w:lastRenderedPageBreak/>
        <w:t xml:space="preserve">APPROVAL OF Financial report from </w:t>
      </w:r>
      <w:r w:rsidR="00F0465E">
        <w:t>Dec</w:t>
      </w:r>
      <w:r>
        <w:t xml:space="preserve">ember </w:t>
      </w:r>
      <w:r w:rsidR="00F0465E">
        <w:t>2</w:t>
      </w:r>
      <w:r>
        <w:t>, 2025 Regular City Council and LPWA meeting.</w:t>
      </w:r>
    </w:p>
    <w:p w14:paraId="714ED81C" w14:textId="77777777" w:rsidR="00A015D1" w:rsidRPr="00A015D1" w:rsidRDefault="00A015D1" w:rsidP="00A015D1"/>
    <w:p w14:paraId="78C5AF3E" w14:textId="77777777" w:rsidR="00C2528C" w:rsidRPr="007C4661" w:rsidRDefault="00A015D1" w:rsidP="00C2528C">
      <w:r w:rsidRPr="00203543">
        <w:rPr>
          <w:b/>
          <w:bCs/>
        </w:rPr>
        <w:t>6</w:t>
      </w:r>
      <w:r w:rsidR="00E2767E" w:rsidRPr="00203543">
        <w:rPr>
          <w:b/>
          <w:bCs/>
        </w:rPr>
        <w:t>. Discussion and \ or possible action</w:t>
      </w:r>
      <w:r w:rsidR="00E2767E" w:rsidRPr="007C4661">
        <w:t xml:space="preserve"> </w:t>
      </w:r>
      <w:r w:rsidR="00514118">
        <w:t>on item(s) removed from</w:t>
      </w:r>
      <w:r>
        <w:t xml:space="preserve"> consent agenda.</w:t>
      </w:r>
      <w:r>
        <w:tab/>
      </w:r>
      <w:r>
        <w:tab/>
      </w:r>
      <w:r w:rsidR="00F0465E">
        <w:t xml:space="preserve">        </w:t>
      </w:r>
      <w:r w:rsidR="002044D2" w:rsidRPr="00A015D1">
        <w:rPr>
          <w:b/>
          <w:bCs/>
        </w:rPr>
        <w:t>MAYOR</w:t>
      </w:r>
      <w:r w:rsidR="00514118">
        <w:tab/>
      </w:r>
      <w:r w:rsidR="00514118">
        <w:tab/>
      </w:r>
      <w:r w:rsidR="00514118">
        <w:tab/>
      </w:r>
      <w:r w:rsidR="00514118">
        <w:tab/>
      </w:r>
      <w:r w:rsidR="00514118">
        <w:tab/>
      </w:r>
      <w:r w:rsidR="00514118">
        <w:tab/>
      </w:r>
      <w:r w:rsidR="00514118">
        <w:tab/>
      </w:r>
      <w:r w:rsidR="00514118">
        <w:tab/>
      </w:r>
      <w:r w:rsidR="00514118">
        <w:tab/>
      </w:r>
      <w:r w:rsidR="00E2767E" w:rsidRPr="007C4661">
        <w:t xml:space="preserve">   </w:t>
      </w:r>
      <w:r w:rsidR="00C2528C" w:rsidRPr="007C4661">
        <w:tab/>
        <w:t xml:space="preserve"> </w:t>
      </w:r>
    </w:p>
    <w:p w14:paraId="52E0CE24" w14:textId="77777777" w:rsidR="00C2528C" w:rsidRPr="007C4661" w:rsidRDefault="00F0465E" w:rsidP="00C2528C">
      <w:r>
        <w:rPr>
          <w:b/>
          <w:bCs/>
        </w:rPr>
        <w:t>7</w:t>
      </w:r>
      <w:r w:rsidR="00C2528C" w:rsidRPr="00A015D1">
        <w:rPr>
          <w:b/>
          <w:bCs/>
        </w:rPr>
        <w:t xml:space="preserve">. Discussion and \ or possible action </w:t>
      </w:r>
      <w:r w:rsidR="00203543" w:rsidRPr="00203543">
        <w:t>to</w:t>
      </w:r>
      <w:r w:rsidR="00203543">
        <w:rPr>
          <w:b/>
          <w:bCs/>
        </w:rPr>
        <w:t xml:space="preserve"> </w:t>
      </w:r>
      <w:r w:rsidR="00A015D1" w:rsidRPr="00203543">
        <w:t xml:space="preserve">appoint </w:t>
      </w:r>
      <w:r>
        <w:t>Rhonda Schrader</w:t>
      </w:r>
      <w:r w:rsidR="00A015D1" w:rsidRPr="00203543">
        <w:t xml:space="preserve"> to </w:t>
      </w:r>
      <w:r w:rsidR="00203543">
        <w:t>W</w:t>
      </w:r>
      <w:r w:rsidR="00A015D1" w:rsidRPr="00203543">
        <w:t xml:space="preserve">ard </w:t>
      </w:r>
      <w:r>
        <w:t>2</w:t>
      </w:r>
      <w:r w:rsidR="000F73B0">
        <w:t xml:space="preserve"> Councilperson</w:t>
      </w:r>
      <w:r>
        <w:t xml:space="preserve">.  </w:t>
      </w:r>
      <w:r w:rsidRPr="00A015D1">
        <w:rPr>
          <w:b/>
          <w:bCs/>
        </w:rPr>
        <w:t>MAYOR</w:t>
      </w:r>
      <w:r w:rsidR="00A015D1">
        <w:tab/>
      </w:r>
      <w:r>
        <w:tab/>
      </w:r>
      <w:r>
        <w:tab/>
      </w:r>
      <w:r>
        <w:tab/>
      </w:r>
      <w:r>
        <w:tab/>
      </w:r>
      <w:r>
        <w:tab/>
      </w:r>
      <w:r>
        <w:tab/>
      </w:r>
      <w:r>
        <w:tab/>
      </w:r>
      <w:r>
        <w:tab/>
      </w:r>
      <w:r>
        <w:tab/>
      </w:r>
      <w:r>
        <w:tab/>
      </w:r>
      <w:r>
        <w:tab/>
      </w:r>
      <w:r>
        <w:tab/>
      </w:r>
      <w:r>
        <w:tab/>
      </w:r>
      <w:r>
        <w:tab/>
      </w:r>
      <w:r w:rsidR="00C2528C" w:rsidRPr="007C4661">
        <w:t xml:space="preserve">                              </w:t>
      </w:r>
    </w:p>
    <w:p w14:paraId="15511538" w14:textId="77777777" w:rsidR="00921856" w:rsidRDefault="00F0465E" w:rsidP="00C2528C">
      <w:pPr>
        <w:rPr>
          <w:b/>
          <w:bCs/>
        </w:rPr>
      </w:pPr>
      <w:r>
        <w:rPr>
          <w:b/>
          <w:bCs/>
        </w:rPr>
        <w:t>8</w:t>
      </w:r>
      <w:r w:rsidR="00921856" w:rsidRPr="00A015D1">
        <w:rPr>
          <w:b/>
          <w:bCs/>
        </w:rPr>
        <w:t xml:space="preserve">. Oath of office </w:t>
      </w:r>
      <w:r w:rsidR="00921856" w:rsidRPr="00203543">
        <w:t xml:space="preserve">for Councilperson </w:t>
      </w:r>
      <w:r>
        <w:t>Rhonda Schrader</w:t>
      </w:r>
      <w:r w:rsidRPr="00203543">
        <w:t xml:space="preserve"> to </w:t>
      </w:r>
      <w:r>
        <w:t>W</w:t>
      </w:r>
      <w:r w:rsidRPr="00203543">
        <w:t xml:space="preserve">ard </w:t>
      </w:r>
      <w:r>
        <w:t>2</w:t>
      </w:r>
      <w:r w:rsidR="00203543" w:rsidRPr="00203543">
        <w:t>.</w:t>
      </w:r>
      <w:r w:rsidR="00921856" w:rsidRPr="00203543">
        <w:tab/>
      </w:r>
      <w:r w:rsidR="00921856">
        <w:tab/>
      </w:r>
      <w:r w:rsidR="00A015D1">
        <w:tab/>
      </w:r>
      <w:r w:rsidR="00A015D1">
        <w:tab/>
      </w:r>
      <w:r>
        <w:t xml:space="preserve">         </w:t>
      </w:r>
      <w:r w:rsidR="00921856" w:rsidRPr="00A015D1">
        <w:rPr>
          <w:b/>
          <w:bCs/>
        </w:rPr>
        <w:t>MAYOR</w:t>
      </w:r>
    </w:p>
    <w:p w14:paraId="62A7CC86" w14:textId="77777777" w:rsidR="00F0465E" w:rsidRDefault="00F0465E" w:rsidP="00C2528C">
      <w:pPr>
        <w:rPr>
          <w:b/>
          <w:bCs/>
        </w:rPr>
      </w:pPr>
    </w:p>
    <w:p w14:paraId="5A5E1FF2" w14:textId="77777777" w:rsidR="00D67B21" w:rsidRDefault="00F0465E" w:rsidP="00D67B21">
      <w:pPr>
        <w:tabs>
          <w:tab w:val="left" w:pos="-1440"/>
          <w:tab w:val="left" w:pos="-720"/>
          <w:tab w:val="left" w:pos="720"/>
          <w:tab w:val="left" w:pos="1440"/>
          <w:tab w:val="left" w:pos="2160"/>
          <w:tab w:val="left" w:pos="4608"/>
        </w:tabs>
        <w:suppressAutoHyphens/>
        <w:ind w:right="720"/>
        <w:jc w:val="both"/>
      </w:pPr>
      <w:bookmarkStart w:id="1" w:name="_Hlk212810615"/>
      <w:r>
        <w:rPr>
          <w:b/>
          <w:bCs/>
        </w:rPr>
        <w:t>9</w:t>
      </w:r>
      <w:r w:rsidRPr="00203543">
        <w:rPr>
          <w:b/>
          <w:bCs/>
        </w:rPr>
        <w:t>. Discussion and \ or possible action</w:t>
      </w:r>
      <w:r w:rsidRPr="007C4661">
        <w:t xml:space="preserve"> </w:t>
      </w:r>
      <w:r>
        <w:tab/>
      </w:r>
      <w:r>
        <w:tab/>
      </w:r>
      <w:r>
        <w:tab/>
      </w:r>
      <w:r>
        <w:tab/>
      </w:r>
      <w:r>
        <w:tab/>
      </w:r>
      <w:r>
        <w:tab/>
      </w:r>
      <w:r>
        <w:tab/>
        <w:t xml:space="preserve">        </w:t>
      </w:r>
      <w:r w:rsidRPr="00A015D1">
        <w:rPr>
          <w:b/>
          <w:bCs/>
        </w:rPr>
        <w:t>MAYOR</w:t>
      </w:r>
      <w:r>
        <w:t xml:space="preserve">                 </w:t>
      </w:r>
      <w:r w:rsidRPr="00B74B82">
        <w:rPr>
          <w:snapToGrid w:val="0"/>
          <w:spacing w:val="-3"/>
          <w:sz w:val="22"/>
          <w:szCs w:val="22"/>
        </w:rPr>
        <w:t>WITH RESPECT TO</w:t>
      </w:r>
      <w:r w:rsidR="00D67B21">
        <w:rPr>
          <w:snapToGrid w:val="0"/>
          <w:spacing w:val="-3"/>
          <w:sz w:val="22"/>
          <w:szCs w:val="22"/>
        </w:rPr>
        <w:t xml:space="preserve"> </w:t>
      </w:r>
      <w:r w:rsidRPr="00B74B82">
        <w:rPr>
          <w:spacing w:val="-3"/>
          <w:sz w:val="22"/>
          <w:szCs w:val="22"/>
        </w:rPr>
        <w:t>RESOLUTION</w:t>
      </w:r>
      <w:r w:rsidR="00D67B21">
        <w:rPr>
          <w:spacing w:val="-3"/>
          <w:sz w:val="22"/>
          <w:szCs w:val="22"/>
        </w:rPr>
        <w:t xml:space="preserve"> 2026-01-06</w:t>
      </w:r>
      <w:r w:rsidRPr="00B74B82">
        <w:rPr>
          <w:spacing w:val="-3"/>
          <w:sz w:val="22"/>
          <w:szCs w:val="22"/>
        </w:rPr>
        <w:t xml:space="preserve"> OF THE CITY OF LEXINGTON, OKLAHOMA (THE “CITY”) APPROVING ACTION TAKEN BY THE LEXINGTON PUBLIC WORKS AUTHORITY (THE “BORROWER”) AUTHORIZING ISSUANCE, SALE AND DELIVERY OF THE BORROWER’S DRINKING WATER SRF PROMISSORY NOTE TO OKLAHOMA WATER RESOURCES BOARD; </w:t>
      </w:r>
      <w:r w:rsidRPr="00B74B82">
        <w:rPr>
          <w:sz w:val="22"/>
          <w:szCs w:val="22"/>
        </w:rPr>
        <w:t>RATIFYING AND CONFIRMING A LEASE AGREEMENT BETWEEN THE CITY AND THE BORROWER RELATED TO THE CITY’S UTILITY SYSTEMS</w:t>
      </w:r>
      <w:r w:rsidRPr="00B74B82">
        <w:rPr>
          <w:spacing w:val="-3"/>
          <w:sz w:val="22"/>
          <w:szCs w:val="22"/>
        </w:rPr>
        <w:t>; AND CONTAINING OTHER PROVISIONS RELATED THERETO.</w:t>
      </w:r>
      <w:bookmarkEnd w:id="1"/>
      <w:r w:rsidR="00B271E5">
        <w:tab/>
      </w:r>
      <w:r w:rsidR="00B271E5">
        <w:tab/>
      </w:r>
    </w:p>
    <w:p w14:paraId="67FC7D00" w14:textId="77777777" w:rsidR="00D67B21" w:rsidRDefault="00D67B21" w:rsidP="00D67B21">
      <w:pPr>
        <w:tabs>
          <w:tab w:val="left" w:pos="-1440"/>
          <w:tab w:val="left" w:pos="-720"/>
          <w:tab w:val="left" w:pos="720"/>
          <w:tab w:val="left" w:pos="1440"/>
          <w:tab w:val="left" w:pos="2160"/>
          <w:tab w:val="left" w:pos="4608"/>
        </w:tabs>
        <w:suppressAutoHyphens/>
        <w:ind w:right="720"/>
        <w:jc w:val="both"/>
        <w:rPr>
          <w:b/>
          <w:bCs/>
        </w:rPr>
      </w:pPr>
    </w:p>
    <w:p w14:paraId="5C544D07" w14:textId="77777777" w:rsidR="00D67B21" w:rsidRDefault="00D67B21" w:rsidP="00D67B21">
      <w:pPr>
        <w:tabs>
          <w:tab w:val="left" w:pos="-1440"/>
          <w:tab w:val="left" w:pos="-720"/>
          <w:tab w:val="left" w:pos="720"/>
          <w:tab w:val="left" w:pos="1440"/>
          <w:tab w:val="left" w:pos="2160"/>
          <w:tab w:val="left" w:pos="4608"/>
        </w:tabs>
        <w:suppressAutoHyphens/>
        <w:ind w:right="720"/>
        <w:jc w:val="both"/>
      </w:pPr>
      <w:r>
        <w:rPr>
          <w:b/>
          <w:bCs/>
        </w:rPr>
        <w:t>10</w:t>
      </w:r>
      <w:r w:rsidRPr="00203543">
        <w:rPr>
          <w:b/>
          <w:bCs/>
        </w:rPr>
        <w:t>. Discussion and \ or possible action</w:t>
      </w:r>
      <w:r w:rsidRPr="007C4661">
        <w:t xml:space="preserve"> </w:t>
      </w:r>
      <w:r>
        <w:tab/>
      </w:r>
      <w:r>
        <w:tab/>
      </w:r>
      <w:r>
        <w:tab/>
      </w:r>
      <w:r>
        <w:tab/>
      </w:r>
      <w:r>
        <w:tab/>
      </w:r>
      <w:r>
        <w:tab/>
      </w:r>
      <w:r>
        <w:tab/>
        <w:t xml:space="preserve">        </w:t>
      </w:r>
      <w:r w:rsidRPr="00A015D1">
        <w:rPr>
          <w:b/>
          <w:bCs/>
        </w:rPr>
        <w:t>MAYOR</w:t>
      </w:r>
    </w:p>
    <w:p w14:paraId="291BF231" w14:textId="77777777" w:rsidR="00D67B21" w:rsidRPr="00D67B21" w:rsidRDefault="00D67B21" w:rsidP="00D67B21">
      <w:pPr>
        <w:tabs>
          <w:tab w:val="left" w:pos="-1440"/>
          <w:tab w:val="left" w:pos="-720"/>
          <w:tab w:val="left" w:pos="720"/>
          <w:tab w:val="left" w:pos="1440"/>
          <w:tab w:val="left" w:pos="2160"/>
          <w:tab w:val="left" w:pos="4608"/>
        </w:tabs>
        <w:suppressAutoHyphens/>
        <w:ind w:right="720"/>
        <w:jc w:val="both"/>
        <w:rPr>
          <w:spacing w:val="-3"/>
          <w:sz w:val="22"/>
          <w:szCs w:val="22"/>
        </w:rPr>
      </w:pPr>
      <w:r>
        <w:t xml:space="preserve">To approve </w:t>
      </w:r>
      <w:r>
        <w:rPr>
          <w:rFonts w:ascii="Aptos" w:hAnsi="Aptos"/>
          <w:color w:val="212121"/>
        </w:rPr>
        <w:t>ARP-271 Request #4 for an amount of</w:t>
      </w:r>
      <w:r>
        <w:rPr>
          <w:rStyle w:val="apple-converted-space"/>
          <w:rFonts w:ascii="Aptos" w:hAnsi="Aptos"/>
          <w:color w:val="212121"/>
        </w:rPr>
        <w:t> </w:t>
      </w:r>
      <w:r>
        <w:rPr>
          <w:rFonts w:ascii="Aptos" w:hAnsi="Aptos"/>
          <w:b/>
          <w:bCs/>
          <w:color w:val="212121"/>
        </w:rPr>
        <w:t>$190,056.12</w:t>
      </w:r>
      <w:r>
        <w:rPr>
          <w:rStyle w:val="apple-converted-space"/>
          <w:rFonts w:ascii="Aptos" w:hAnsi="Aptos"/>
          <w:color w:val="212121"/>
        </w:rPr>
        <w:t> </w:t>
      </w:r>
      <w:r>
        <w:rPr>
          <w:rFonts w:ascii="Aptos" w:hAnsi="Aptos"/>
          <w:color w:val="212121"/>
        </w:rPr>
        <w:t>for the Lexington 2025 OWRB ARPA Waterline Replacement, 40046.22.50 project.</w:t>
      </w:r>
      <w:r>
        <w:rPr>
          <w:rStyle w:val="apple-converted-space"/>
          <w:rFonts w:ascii="Aptos" w:hAnsi="Aptos"/>
          <w:color w:val="212121"/>
        </w:rPr>
        <w:t> </w:t>
      </w:r>
    </w:p>
    <w:p w14:paraId="302703D0" w14:textId="77777777" w:rsidR="00D67B21" w:rsidRDefault="00D67B21" w:rsidP="003108F4"/>
    <w:p w14:paraId="63CA1D60" w14:textId="77777777" w:rsidR="00D67B21" w:rsidRDefault="00D67B21" w:rsidP="00D67B21">
      <w:pPr>
        <w:tabs>
          <w:tab w:val="left" w:pos="-1440"/>
          <w:tab w:val="left" w:pos="-720"/>
          <w:tab w:val="left" w:pos="720"/>
          <w:tab w:val="left" w:pos="1440"/>
          <w:tab w:val="left" w:pos="2160"/>
          <w:tab w:val="left" w:pos="4608"/>
        </w:tabs>
        <w:suppressAutoHyphens/>
        <w:ind w:right="720"/>
        <w:jc w:val="both"/>
      </w:pPr>
      <w:r>
        <w:rPr>
          <w:b/>
          <w:bCs/>
        </w:rPr>
        <w:t>11</w:t>
      </w:r>
      <w:r w:rsidRPr="00203543">
        <w:rPr>
          <w:b/>
          <w:bCs/>
        </w:rPr>
        <w:t>. Discussion and \ or possible action</w:t>
      </w:r>
      <w:r w:rsidRPr="007C4661">
        <w:t xml:space="preserve"> </w:t>
      </w:r>
      <w:r>
        <w:tab/>
      </w:r>
      <w:r>
        <w:tab/>
      </w:r>
      <w:r>
        <w:tab/>
      </w:r>
      <w:r>
        <w:tab/>
      </w:r>
      <w:r>
        <w:tab/>
      </w:r>
      <w:r>
        <w:tab/>
      </w:r>
      <w:r>
        <w:tab/>
        <w:t xml:space="preserve">        </w:t>
      </w:r>
      <w:r w:rsidRPr="00A015D1">
        <w:rPr>
          <w:b/>
          <w:bCs/>
        </w:rPr>
        <w:t>MAYOR</w:t>
      </w:r>
    </w:p>
    <w:p w14:paraId="5BD5CB68" w14:textId="77777777" w:rsidR="00D67B21" w:rsidRDefault="00D67B21" w:rsidP="003108F4">
      <w:pPr>
        <w:rPr>
          <w:rFonts w:ascii="Aptos" w:hAnsi="Aptos"/>
          <w:color w:val="212121"/>
        </w:rPr>
      </w:pPr>
      <w:r>
        <w:t>To approve</w:t>
      </w:r>
      <w:r>
        <w:rPr>
          <w:rFonts w:ascii="Aptos" w:hAnsi="Aptos"/>
          <w:color w:val="212121"/>
        </w:rPr>
        <w:t xml:space="preserve"> Pay Request #1 from Marsau Enterprises, Inc. for an amount of </w:t>
      </w:r>
      <w:r>
        <w:rPr>
          <w:rFonts w:ascii="Aptos" w:hAnsi="Aptos"/>
          <w:b/>
          <w:bCs/>
          <w:color w:val="212121"/>
        </w:rPr>
        <w:t>$90,200.12</w:t>
      </w:r>
      <w:r>
        <w:rPr>
          <w:rStyle w:val="apple-converted-space"/>
          <w:rFonts w:ascii="Aptos" w:hAnsi="Aptos"/>
          <w:color w:val="212121"/>
        </w:rPr>
        <w:t> </w:t>
      </w:r>
      <w:r>
        <w:rPr>
          <w:rFonts w:ascii="Aptos" w:hAnsi="Aptos"/>
          <w:color w:val="212121"/>
        </w:rPr>
        <w:t>for the Lexington 2025 OWRB ARPA Waterline Replacement, 40046.22.50 project.</w:t>
      </w:r>
    </w:p>
    <w:p w14:paraId="33E94553" w14:textId="77777777" w:rsidR="00D67B21" w:rsidRDefault="00D67B21" w:rsidP="003108F4">
      <w:pPr>
        <w:rPr>
          <w:rFonts w:ascii="Aptos" w:hAnsi="Aptos"/>
          <w:color w:val="212121"/>
        </w:rPr>
      </w:pPr>
    </w:p>
    <w:p w14:paraId="17155440" w14:textId="77777777" w:rsidR="00D67B21" w:rsidRDefault="00D67B21" w:rsidP="00D67B21">
      <w:pPr>
        <w:tabs>
          <w:tab w:val="left" w:pos="-1440"/>
          <w:tab w:val="left" w:pos="-720"/>
          <w:tab w:val="left" w:pos="720"/>
          <w:tab w:val="left" w:pos="1440"/>
          <w:tab w:val="left" w:pos="2160"/>
          <w:tab w:val="left" w:pos="4608"/>
        </w:tabs>
        <w:suppressAutoHyphens/>
        <w:ind w:right="720"/>
        <w:jc w:val="both"/>
      </w:pPr>
      <w:r>
        <w:rPr>
          <w:b/>
          <w:bCs/>
        </w:rPr>
        <w:t>12</w:t>
      </w:r>
      <w:r w:rsidRPr="00203543">
        <w:rPr>
          <w:b/>
          <w:bCs/>
        </w:rPr>
        <w:t>. Discussion and \ or possible action</w:t>
      </w:r>
      <w:r w:rsidRPr="007C4661">
        <w:t xml:space="preserve"> </w:t>
      </w:r>
      <w:r>
        <w:tab/>
      </w:r>
      <w:r>
        <w:tab/>
      </w:r>
      <w:r>
        <w:tab/>
      </w:r>
      <w:r>
        <w:tab/>
      </w:r>
      <w:r>
        <w:tab/>
      </w:r>
      <w:r>
        <w:tab/>
      </w:r>
      <w:r>
        <w:tab/>
        <w:t xml:space="preserve">        </w:t>
      </w:r>
      <w:r w:rsidRPr="00A015D1">
        <w:rPr>
          <w:b/>
          <w:bCs/>
        </w:rPr>
        <w:t>MAYOR</w:t>
      </w:r>
    </w:p>
    <w:p w14:paraId="284DDF96" w14:textId="77777777" w:rsidR="00D67B21" w:rsidRDefault="00D67B21" w:rsidP="003108F4">
      <w:pPr>
        <w:rPr>
          <w:rFonts w:ascii="Aptos" w:hAnsi="Aptos"/>
          <w:color w:val="212121"/>
        </w:rPr>
      </w:pPr>
      <w:r>
        <w:rPr>
          <w:rFonts w:ascii="Aptos" w:hAnsi="Aptos"/>
          <w:color w:val="212121"/>
        </w:rPr>
        <w:t>To approve</w:t>
      </w:r>
      <w:r w:rsidRPr="00D67B21">
        <w:rPr>
          <w:rFonts w:ascii="Aptos" w:hAnsi="Aptos"/>
          <w:color w:val="212121"/>
        </w:rPr>
        <w:t xml:space="preserve"> </w:t>
      </w:r>
      <w:r>
        <w:rPr>
          <w:rFonts w:ascii="Aptos" w:hAnsi="Aptos"/>
          <w:color w:val="212121"/>
        </w:rPr>
        <w:t>Resolution 2026-01-07, fee schedule for traffic fines for the City as presented by Police Chief Brian Palmore.</w:t>
      </w:r>
    </w:p>
    <w:p w14:paraId="4E874A25" w14:textId="77777777" w:rsidR="00D67B21" w:rsidRDefault="00D67B21" w:rsidP="003108F4">
      <w:pPr>
        <w:rPr>
          <w:rFonts w:ascii="Aptos" w:hAnsi="Aptos"/>
          <w:color w:val="212121"/>
        </w:rPr>
      </w:pPr>
    </w:p>
    <w:p w14:paraId="37344050" w14:textId="77777777" w:rsidR="00D67B21" w:rsidRDefault="00D67B21" w:rsidP="00D67B21">
      <w:pPr>
        <w:tabs>
          <w:tab w:val="left" w:pos="-1440"/>
          <w:tab w:val="left" w:pos="-720"/>
          <w:tab w:val="left" w:pos="720"/>
          <w:tab w:val="left" w:pos="1440"/>
          <w:tab w:val="left" w:pos="2160"/>
          <w:tab w:val="left" w:pos="4608"/>
        </w:tabs>
        <w:suppressAutoHyphens/>
        <w:ind w:right="720"/>
        <w:jc w:val="both"/>
      </w:pPr>
      <w:r>
        <w:rPr>
          <w:b/>
          <w:bCs/>
        </w:rPr>
        <w:t>13</w:t>
      </w:r>
      <w:r w:rsidRPr="00203543">
        <w:rPr>
          <w:b/>
          <w:bCs/>
        </w:rPr>
        <w:t>. Discussion and \ or possible action</w:t>
      </w:r>
      <w:r w:rsidRPr="007C4661">
        <w:t xml:space="preserve"> </w:t>
      </w:r>
      <w:r>
        <w:tab/>
      </w:r>
      <w:r>
        <w:tab/>
      </w:r>
      <w:r>
        <w:tab/>
      </w:r>
      <w:r>
        <w:tab/>
      </w:r>
      <w:r>
        <w:tab/>
      </w:r>
      <w:r>
        <w:tab/>
      </w:r>
      <w:r>
        <w:tab/>
        <w:t xml:space="preserve">        </w:t>
      </w:r>
      <w:r w:rsidRPr="00A015D1">
        <w:rPr>
          <w:b/>
          <w:bCs/>
        </w:rPr>
        <w:t>MAYOR</w:t>
      </w:r>
    </w:p>
    <w:p w14:paraId="6A9412DA" w14:textId="77777777" w:rsidR="00D67B21" w:rsidRDefault="00D67B21" w:rsidP="003108F4">
      <w:pPr>
        <w:rPr>
          <w:rFonts w:ascii="Aptos" w:hAnsi="Aptos"/>
          <w:color w:val="212121"/>
        </w:rPr>
      </w:pPr>
      <w:r w:rsidRPr="00C75987">
        <w:rPr>
          <w:rFonts w:ascii="Aptos" w:hAnsi="Aptos"/>
          <w:color w:val="212121"/>
        </w:rPr>
        <w:t>To approve Resolution 2026-01-08 to transfer funds from restricted accounts to general account.</w:t>
      </w:r>
      <w:r>
        <w:rPr>
          <w:rFonts w:ascii="Aptos" w:hAnsi="Aptos"/>
          <w:color w:val="212121"/>
        </w:rPr>
        <w:t xml:space="preserve">  </w:t>
      </w:r>
    </w:p>
    <w:p w14:paraId="403437B3" w14:textId="77777777" w:rsidR="00C75987" w:rsidRDefault="00C75987" w:rsidP="003108F4">
      <w:pPr>
        <w:rPr>
          <w:rFonts w:ascii="Aptos" w:hAnsi="Aptos"/>
          <w:color w:val="212121"/>
        </w:rPr>
      </w:pPr>
    </w:p>
    <w:p w14:paraId="1B223B7F" w14:textId="60E2CFB2" w:rsidR="00C75987" w:rsidRDefault="00C75987" w:rsidP="00C75987">
      <w:pPr>
        <w:tabs>
          <w:tab w:val="left" w:pos="-1440"/>
          <w:tab w:val="left" w:pos="-720"/>
          <w:tab w:val="left" w:pos="720"/>
          <w:tab w:val="left" w:pos="1440"/>
          <w:tab w:val="left" w:pos="2160"/>
          <w:tab w:val="left" w:pos="4608"/>
        </w:tabs>
        <w:suppressAutoHyphens/>
        <w:ind w:right="720"/>
        <w:jc w:val="both"/>
      </w:pPr>
      <w:r>
        <w:rPr>
          <w:b/>
          <w:bCs/>
        </w:rPr>
        <w:t>1</w:t>
      </w:r>
      <w:r>
        <w:rPr>
          <w:b/>
          <w:bCs/>
        </w:rPr>
        <w:t>4</w:t>
      </w:r>
      <w:r w:rsidRPr="00203543">
        <w:rPr>
          <w:b/>
          <w:bCs/>
        </w:rPr>
        <w:t>. Discussion and \ or possible action</w:t>
      </w:r>
      <w:r w:rsidRPr="007C4661">
        <w:t xml:space="preserve"> </w:t>
      </w:r>
      <w:r>
        <w:tab/>
      </w:r>
      <w:r>
        <w:tab/>
      </w:r>
      <w:r>
        <w:tab/>
      </w:r>
      <w:r>
        <w:tab/>
      </w:r>
      <w:r>
        <w:tab/>
      </w:r>
      <w:r>
        <w:tab/>
      </w:r>
      <w:r>
        <w:tab/>
        <w:t xml:space="preserve">        </w:t>
      </w:r>
      <w:r w:rsidRPr="00A015D1">
        <w:rPr>
          <w:b/>
          <w:bCs/>
        </w:rPr>
        <w:t>MAYOR</w:t>
      </w:r>
    </w:p>
    <w:p w14:paraId="0B514A76" w14:textId="3B411255" w:rsidR="00C75987" w:rsidRDefault="00C75987" w:rsidP="00C75987">
      <w:pPr>
        <w:rPr>
          <w:rFonts w:ascii="Aptos" w:hAnsi="Aptos"/>
          <w:color w:val="212121"/>
        </w:rPr>
      </w:pPr>
      <w:r w:rsidRPr="00C75987">
        <w:rPr>
          <w:rFonts w:ascii="Aptos" w:hAnsi="Aptos"/>
          <w:color w:val="212121"/>
        </w:rPr>
        <w:t xml:space="preserve">To approve </w:t>
      </w:r>
      <w:r>
        <w:rPr>
          <w:rFonts w:ascii="Aptos" w:hAnsi="Aptos"/>
          <w:color w:val="212121"/>
        </w:rPr>
        <w:t>Holiday Dates for the 2026 Calendar Year</w:t>
      </w:r>
      <w:r w:rsidRPr="00C75987">
        <w:rPr>
          <w:rFonts w:ascii="Aptos" w:hAnsi="Aptos"/>
          <w:color w:val="212121"/>
        </w:rPr>
        <w:t>.</w:t>
      </w:r>
      <w:r>
        <w:rPr>
          <w:rFonts w:ascii="Aptos" w:hAnsi="Aptos"/>
          <w:color w:val="212121"/>
        </w:rPr>
        <w:t xml:space="preserve">  </w:t>
      </w:r>
    </w:p>
    <w:p w14:paraId="25D41ABD" w14:textId="77777777" w:rsidR="005C1ADF" w:rsidRDefault="005C1ADF" w:rsidP="003108F4">
      <w:pPr>
        <w:rPr>
          <w:rFonts w:ascii="Aptos" w:hAnsi="Aptos"/>
          <w:color w:val="212121"/>
        </w:rPr>
      </w:pPr>
    </w:p>
    <w:p w14:paraId="2F81BD27" w14:textId="4A43CB1E" w:rsidR="00FB0F48" w:rsidRPr="00D67B21" w:rsidRDefault="00A02F4C" w:rsidP="003108F4">
      <w:pPr>
        <w:rPr>
          <w:b/>
          <w:bCs/>
        </w:rPr>
      </w:pPr>
      <w:r w:rsidRPr="00D67B21">
        <w:rPr>
          <w:b/>
          <w:bCs/>
        </w:rPr>
        <w:t xml:space="preserve">REPORTS:  </w:t>
      </w:r>
    </w:p>
    <w:p w14:paraId="1F423B2A" w14:textId="29AF6F0B" w:rsidR="00FB0F48" w:rsidRPr="007C4661" w:rsidRDefault="00D67B21" w:rsidP="003108F4">
      <w:r>
        <w:t>Financial (Meacham &amp; Associates): E-mailed to Council members.</w:t>
      </w:r>
    </w:p>
    <w:p w14:paraId="4AE4845D" w14:textId="77777777" w:rsidR="00D67B21" w:rsidRDefault="00D67B21" w:rsidP="003108F4"/>
    <w:p w14:paraId="3BB6AFEA" w14:textId="77777777" w:rsidR="00A02F4C" w:rsidRPr="007C4661" w:rsidRDefault="00A02F4C" w:rsidP="003108F4">
      <w:r w:rsidRPr="007C4661">
        <w:t>City Manager</w:t>
      </w:r>
      <w:r w:rsidR="00686774" w:rsidRPr="007C4661">
        <w:t>:</w:t>
      </w:r>
      <w:r w:rsidRPr="007C4661">
        <w:t xml:space="preserve">             </w:t>
      </w:r>
      <w:r w:rsidR="00686774" w:rsidRPr="007C4661">
        <w:t xml:space="preserve"> </w:t>
      </w:r>
      <w:r w:rsidRPr="007C4661">
        <w:t xml:space="preserve">                                </w:t>
      </w:r>
      <w:r w:rsidR="00314C54" w:rsidRPr="007C4661">
        <w:t xml:space="preserve">         </w:t>
      </w:r>
      <w:r w:rsidRPr="007C4661">
        <w:t xml:space="preserve">        </w:t>
      </w:r>
    </w:p>
    <w:p w14:paraId="6A876C76" w14:textId="77777777" w:rsidR="00A02F4C" w:rsidRPr="007C4661" w:rsidRDefault="00A02F4C" w:rsidP="003108F4">
      <w:r w:rsidRPr="007C4661">
        <w:t xml:space="preserve">                  </w:t>
      </w:r>
      <w:r w:rsidR="00686774" w:rsidRPr="007C4661">
        <w:t xml:space="preserve"> </w:t>
      </w:r>
    </w:p>
    <w:p w14:paraId="6858DD81" w14:textId="77777777" w:rsidR="00A02F4C" w:rsidRPr="007C4661" w:rsidRDefault="00A02F4C" w:rsidP="00686774">
      <w:r w:rsidRPr="007C4661">
        <w:t>Mayor</w:t>
      </w:r>
      <w:r w:rsidR="00686774" w:rsidRPr="007C4661">
        <w:t>:</w:t>
      </w:r>
    </w:p>
    <w:p w14:paraId="34369A9F" w14:textId="77777777" w:rsidR="00FB0F48" w:rsidRPr="007C4661" w:rsidRDefault="00A02F4C" w:rsidP="00686774">
      <w:r w:rsidRPr="007C4661">
        <w:t xml:space="preserve">        </w:t>
      </w:r>
    </w:p>
    <w:p w14:paraId="2DD689CC" w14:textId="77777777" w:rsidR="00A02F4C" w:rsidRPr="007C4661" w:rsidRDefault="00A02F4C" w:rsidP="00686774">
      <w:r w:rsidRPr="007C4661">
        <w:t xml:space="preserve"> Commissioners</w:t>
      </w:r>
      <w:r w:rsidR="00686774" w:rsidRPr="007C4661">
        <w:t>:</w:t>
      </w:r>
    </w:p>
    <w:p w14:paraId="1A712E41" w14:textId="77777777" w:rsidR="00A02F4C" w:rsidRPr="007C4661" w:rsidRDefault="00A02F4C" w:rsidP="003108F4"/>
    <w:p w14:paraId="0308309C" w14:textId="77777777" w:rsidR="003108F4" w:rsidRPr="007C4661" w:rsidRDefault="003108F4" w:rsidP="003108F4"/>
    <w:p w14:paraId="6C3D7E9A" w14:textId="77777777" w:rsidR="003108F4" w:rsidRPr="007C4661" w:rsidRDefault="003108F4" w:rsidP="003108F4"/>
    <w:p w14:paraId="0E2EC10D" w14:textId="77777777" w:rsidR="003108F4" w:rsidRPr="007C4661" w:rsidRDefault="003108F4" w:rsidP="003108F4">
      <w:r w:rsidRPr="007C4661">
        <w:t>1</w:t>
      </w:r>
      <w:r w:rsidR="00A015D1">
        <w:t>4</w:t>
      </w:r>
      <w:r w:rsidRPr="007C4661">
        <w:t>. ADJOURNMENT</w:t>
      </w:r>
      <w:r w:rsidR="00A02F4C" w:rsidRPr="007C4661">
        <w:t>.</w:t>
      </w:r>
      <w:r w:rsidR="00A02F4C" w:rsidRPr="007C4661">
        <w:tab/>
      </w:r>
      <w:r w:rsidR="00A02F4C" w:rsidRPr="007C4661">
        <w:tab/>
      </w:r>
      <w:r w:rsidR="00A02F4C" w:rsidRPr="007C4661">
        <w:tab/>
        <w:t xml:space="preserve">                                </w:t>
      </w:r>
      <w:r w:rsidR="00314C54" w:rsidRPr="007C4661">
        <w:t xml:space="preserve">       </w:t>
      </w:r>
      <w:r w:rsidR="00A02F4C" w:rsidRPr="007C4661">
        <w:t xml:space="preserve">       </w:t>
      </w:r>
      <w:r w:rsidR="00A015D1">
        <w:tab/>
      </w:r>
      <w:r w:rsidR="00A015D1">
        <w:tab/>
      </w:r>
      <w:r w:rsidR="00A015D1">
        <w:tab/>
      </w:r>
      <w:r w:rsidR="00A015D1">
        <w:tab/>
      </w:r>
      <w:r w:rsidR="00314C54" w:rsidRPr="00A015D1">
        <w:rPr>
          <w:b/>
          <w:bCs/>
        </w:rPr>
        <w:t>MAYOR</w:t>
      </w:r>
    </w:p>
    <w:bookmarkEnd w:id="0"/>
    <w:p w14:paraId="32B0D7E1" w14:textId="77777777" w:rsidR="00564D57" w:rsidRPr="008046F1" w:rsidRDefault="00564D57" w:rsidP="003108F4"/>
    <w:sectPr w:rsidR="00564D57" w:rsidRPr="008046F1" w:rsidSect="00A015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0F"/>
    <w:multiLevelType w:val="hybridMultilevel"/>
    <w:tmpl w:val="C1741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270AD"/>
    <w:multiLevelType w:val="multilevel"/>
    <w:tmpl w:val="F5BCB0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B218F2"/>
    <w:multiLevelType w:val="hybridMultilevel"/>
    <w:tmpl w:val="1A7E9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2D5461"/>
    <w:multiLevelType w:val="multilevel"/>
    <w:tmpl w:val="9AAC2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A618F0"/>
    <w:multiLevelType w:val="hybridMultilevel"/>
    <w:tmpl w:val="F37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67FFC"/>
    <w:multiLevelType w:val="hybridMultilevel"/>
    <w:tmpl w:val="7DA6C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2B7E7B"/>
    <w:multiLevelType w:val="hybridMultilevel"/>
    <w:tmpl w:val="C4BABC7C"/>
    <w:lvl w:ilvl="0" w:tplc="E75C5600">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105D54"/>
    <w:multiLevelType w:val="hybridMultilevel"/>
    <w:tmpl w:val="5BDA4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65C71"/>
    <w:multiLevelType w:val="hybridMultilevel"/>
    <w:tmpl w:val="89924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A1FF3"/>
    <w:multiLevelType w:val="multilevel"/>
    <w:tmpl w:val="D284CB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69862654">
    <w:abstractNumId w:val="8"/>
  </w:num>
  <w:num w:numId="2" w16cid:durableId="294526744">
    <w:abstractNumId w:val="4"/>
  </w:num>
  <w:num w:numId="3" w16cid:durableId="260529079">
    <w:abstractNumId w:val="9"/>
  </w:num>
  <w:num w:numId="4" w16cid:durableId="887495209">
    <w:abstractNumId w:val="1"/>
  </w:num>
  <w:num w:numId="5" w16cid:durableId="999163942">
    <w:abstractNumId w:val="7"/>
  </w:num>
  <w:num w:numId="6" w16cid:durableId="942615576">
    <w:abstractNumId w:val="0"/>
  </w:num>
  <w:num w:numId="7" w16cid:durableId="1201474278">
    <w:abstractNumId w:val="6"/>
  </w:num>
  <w:num w:numId="8" w16cid:durableId="992682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478054">
    <w:abstractNumId w:val="2"/>
  </w:num>
  <w:num w:numId="10" w16cid:durableId="1847284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08F4"/>
    <w:rsid w:val="000077DB"/>
    <w:rsid w:val="0001755D"/>
    <w:rsid w:val="0002620F"/>
    <w:rsid w:val="00026E05"/>
    <w:rsid w:val="000D1798"/>
    <w:rsid w:val="000D2895"/>
    <w:rsid w:val="000F73B0"/>
    <w:rsid w:val="001212CC"/>
    <w:rsid w:val="001A125E"/>
    <w:rsid w:val="001E0BCD"/>
    <w:rsid w:val="001E42AA"/>
    <w:rsid w:val="00202DEC"/>
    <w:rsid w:val="00203543"/>
    <w:rsid w:val="002044D2"/>
    <w:rsid w:val="002147DD"/>
    <w:rsid w:val="00271208"/>
    <w:rsid w:val="002B1CAF"/>
    <w:rsid w:val="002B4A4C"/>
    <w:rsid w:val="002C1E77"/>
    <w:rsid w:val="002D0689"/>
    <w:rsid w:val="003108F4"/>
    <w:rsid w:val="00314C54"/>
    <w:rsid w:val="00371C0F"/>
    <w:rsid w:val="003B077A"/>
    <w:rsid w:val="003B1502"/>
    <w:rsid w:val="003C694D"/>
    <w:rsid w:val="00401A27"/>
    <w:rsid w:val="004469ED"/>
    <w:rsid w:val="004613F2"/>
    <w:rsid w:val="0047533C"/>
    <w:rsid w:val="004E415F"/>
    <w:rsid w:val="00514118"/>
    <w:rsid w:val="00561CDA"/>
    <w:rsid w:val="00564D57"/>
    <w:rsid w:val="00567C8B"/>
    <w:rsid w:val="00593FCA"/>
    <w:rsid w:val="005C1ADF"/>
    <w:rsid w:val="006858DD"/>
    <w:rsid w:val="00686774"/>
    <w:rsid w:val="006B5DEB"/>
    <w:rsid w:val="007134A4"/>
    <w:rsid w:val="00737B00"/>
    <w:rsid w:val="007A35BB"/>
    <w:rsid w:val="007B0CA1"/>
    <w:rsid w:val="007B1AC5"/>
    <w:rsid w:val="007C4661"/>
    <w:rsid w:val="007E3B70"/>
    <w:rsid w:val="008046F1"/>
    <w:rsid w:val="00811A52"/>
    <w:rsid w:val="00841EB1"/>
    <w:rsid w:val="00857B3F"/>
    <w:rsid w:val="008865B7"/>
    <w:rsid w:val="00921856"/>
    <w:rsid w:val="00930E61"/>
    <w:rsid w:val="009D0C9E"/>
    <w:rsid w:val="009D6C13"/>
    <w:rsid w:val="00A015D1"/>
    <w:rsid w:val="00A02F4C"/>
    <w:rsid w:val="00A61974"/>
    <w:rsid w:val="00A648C6"/>
    <w:rsid w:val="00A93170"/>
    <w:rsid w:val="00AE7E84"/>
    <w:rsid w:val="00AF2B3D"/>
    <w:rsid w:val="00B2568F"/>
    <w:rsid w:val="00B271E5"/>
    <w:rsid w:val="00BC0B87"/>
    <w:rsid w:val="00C15DAA"/>
    <w:rsid w:val="00C2528C"/>
    <w:rsid w:val="00C25482"/>
    <w:rsid w:val="00C57FD1"/>
    <w:rsid w:val="00C67680"/>
    <w:rsid w:val="00C75987"/>
    <w:rsid w:val="00CB465C"/>
    <w:rsid w:val="00CC67BE"/>
    <w:rsid w:val="00CC70AA"/>
    <w:rsid w:val="00CF39D5"/>
    <w:rsid w:val="00D36B0C"/>
    <w:rsid w:val="00D60E36"/>
    <w:rsid w:val="00D67B21"/>
    <w:rsid w:val="00DB6A14"/>
    <w:rsid w:val="00DD1F8D"/>
    <w:rsid w:val="00E128D4"/>
    <w:rsid w:val="00E2767E"/>
    <w:rsid w:val="00EC0707"/>
    <w:rsid w:val="00F0465E"/>
    <w:rsid w:val="00F130C6"/>
    <w:rsid w:val="00F2799E"/>
    <w:rsid w:val="00F4128D"/>
    <w:rsid w:val="00F71595"/>
    <w:rsid w:val="00F83FEF"/>
    <w:rsid w:val="00FB0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5622E"/>
  <w15:chartTrackingRefBased/>
  <w15:docId w15:val="{3B572D18-83D5-4A21-B897-023AB52D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1E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2">
    <w:name w:val="p2"/>
    <w:basedOn w:val="Normal"/>
    <w:rsid w:val="007E3B70"/>
    <w:rPr>
      <w:color w:val="000000"/>
      <w:sz w:val="17"/>
      <w:szCs w:val="17"/>
    </w:rPr>
  </w:style>
  <w:style w:type="paragraph" w:customStyle="1" w:styleId="p3">
    <w:name w:val="p3"/>
    <w:basedOn w:val="Normal"/>
    <w:rsid w:val="007E3B70"/>
    <w:rPr>
      <w:color w:val="000000"/>
      <w:sz w:val="18"/>
      <w:szCs w:val="18"/>
    </w:rPr>
  </w:style>
  <w:style w:type="paragraph" w:styleId="ListParagraph">
    <w:name w:val="List Paragraph"/>
    <w:basedOn w:val="Normal"/>
    <w:uiPriority w:val="34"/>
    <w:qFormat/>
    <w:rsid w:val="00A02F4C"/>
    <w:pPr>
      <w:spacing w:after="160" w:line="278" w:lineRule="auto"/>
      <w:ind w:left="720"/>
      <w:contextualSpacing/>
    </w:pPr>
    <w:rPr>
      <w:rFonts w:ascii="Aptos" w:eastAsia="Aptos" w:hAnsi="Aptos"/>
      <w:kern w:val="2"/>
    </w:rPr>
  </w:style>
  <w:style w:type="character" w:styleId="Hyperlink">
    <w:name w:val="Hyperlink"/>
    <w:rsid w:val="00564D57"/>
    <w:rPr>
      <w:color w:val="467886"/>
      <w:u w:val="single"/>
    </w:rPr>
  </w:style>
  <w:style w:type="character" w:styleId="UnresolvedMention">
    <w:name w:val="Unresolved Mention"/>
    <w:uiPriority w:val="99"/>
    <w:semiHidden/>
    <w:unhideWhenUsed/>
    <w:rsid w:val="00564D57"/>
    <w:rPr>
      <w:color w:val="605E5C"/>
      <w:shd w:val="clear" w:color="auto" w:fill="E1DFDD"/>
    </w:rPr>
  </w:style>
  <w:style w:type="paragraph" w:customStyle="1" w:styleId="p1">
    <w:name w:val="p1"/>
    <w:basedOn w:val="Normal"/>
    <w:rsid w:val="00DB6A14"/>
    <w:rPr>
      <w:color w:val="000000"/>
      <w:sz w:val="17"/>
      <w:szCs w:val="17"/>
    </w:rPr>
  </w:style>
  <w:style w:type="character" w:customStyle="1" w:styleId="s1">
    <w:name w:val="s1"/>
    <w:rsid w:val="00DB6A14"/>
    <w:rPr>
      <w:rFonts w:ascii="Times New Roman" w:hAnsi="Times New Roman" w:cs="Times New Roman" w:hint="default"/>
      <w:sz w:val="17"/>
      <w:szCs w:val="17"/>
    </w:rPr>
  </w:style>
  <w:style w:type="character" w:customStyle="1" w:styleId="apple-converted-space">
    <w:name w:val="apple-converted-space"/>
    <w:basedOn w:val="DefaultParagraphFont"/>
    <w:rsid w:val="00DB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3672</Characters>
  <Application>Microsoft Office Word</Application>
  <DocSecurity>0</DocSecurity>
  <Lines>108</Lines>
  <Paragraphs>54</Paragraphs>
  <ScaleCrop>false</ScaleCrop>
  <HeadingPairs>
    <vt:vector size="2" baseType="variant">
      <vt:variant>
        <vt:lpstr>Title</vt:lpstr>
      </vt:variant>
      <vt:variant>
        <vt:i4>1</vt:i4>
      </vt:variant>
    </vt:vector>
  </HeadingPairs>
  <TitlesOfParts>
    <vt:vector size="1" baseType="lpstr">
      <vt:lpstr>LEXINGTON PUBLIC WORKS AUTHORITY</vt:lpstr>
    </vt:vector>
  </TitlesOfParts>
  <Company>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LEXINGTON PUBLIC WORKS AUTHORITY</dc:title>
  <dc:subject/>
  <dc:creator>Lisa1</dc:creator>
  <cp:keywords/>
  <dc:description/>
  <cp:lastModifiedBy>Kelly Somers</cp:lastModifiedBy>
  <cp:revision>3</cp:revision>
  <cp:lastPrinted>2026-01-03T00:32:00Z</cp:lastPrinted>
  <dcterms:created xsi:type="dcterms:W3CDTF">2026-01-03T00:31:00Z</dcterms:created>
  <dcterms:modified xsi:type="dcterms:W3CDTF">2026-01-03T00:54:00Z</dcterms:modified>
</cp:coreProperties>
</file>